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1763" w:rsidRPr="00951763" w:rsidRDefault="00951763" w:rsidP="00951763">
      <w:pPr>
        <w:pStyle w:val="Tekstpodstawowy"/>
        <w:jc w:val="center"/>
        <w:rPr>
          <w:rFonts w:ascii="Calibri" w:hAnsi="Calibri" w:cs="Calibri"/>
          <w:b/>
          <w:lang w:val="pl-PL" w:eastAsia="pl-PL"/>
        </w:rPr>
      </w:pPr>
      <w:r w:rsidRPr="00951763">
        <w:rPr>
          <w:rFonts w:ascii="Calibri" w:hAnsi="Calibri" w:cs="Calibri"/>
          <w:b/>
          <w:lang w:val="pl-PL" w:eastAsia="pl-PL"/>
        </w:rPr>
        <w:t>Opis przedmiotu zamówienia</w:t>
      </w:r>
    </w:p>
    <w:p w:rsidR="00951763" w:rsidRDefault="00951763" w:rsidP="004245FA">
      <w:pPr>
        <w:pStyle w:val="Tekstpodstawowy"/>
        <w:jc w:val="both"/>
        <w:rPr>
          <w:rFonts w:ascii="Calibri" w:hAnsi="Calibri" w:cs="Calibri"/>
          <w:lang w:val="pl-PL" w:eastAsia="pl-PL"/>
        </w:rPr>
      </w:pPr>
    </w:p>
    <w:p w:rsidR="00951763" w:rsidRDefault="00951763" w:rsidP="004245FA">
      <w:pPr>
        <w:pStyle w:val="Tekstpodstawowy"/>
        <w:jc w:val="both"/>
        <w:rPr>
          <w:rFonts w:ascii="Calibri" w:hAnsi="Calibri" w:cs="Calibri"/>
          <w:lang w:val="pl-PL" w:eastAsia="pl-PL"/>
        </w:rPr>
      </w:pPr>
    </w:p>
    <w:p w:rsidR="00CB7FE6" w:rsidRPr="00951763" w:rsidRDefault="00884969" w:rsidP="00951763">
      <w:pPr>
        <w:pStyle w:val="Tekstpodstawowy"/>
        <w:jc w:val="center"/>
        <w:rPr>
          <w:rFonts w:ascii="Calibri" w:hAnsi="Calibri" w:cs="Calibri"/>
          <w:b/>
          <w:lang w:val="pl-PL" w:eastAsia="pl-PL"/>
        </w:rPr>
      </w:pPr>
      <w:r>
        <w:rPr>
          <w:rFonts w:ascii="Calibri" w:hAnsi="Calibri" w:cs="Calibri"/>
          <w:b/>
          <w:lang w:val="pl-PL" w:eastAsia="pl-PL"/>
        </w:rPr>
        <w:t xml:space="preserve">Zadanie </w:t>
      </w:r>
      <w:r w:rsidR="000D78B4">
        <w:rPr>
          <w:rFonts w:ascii="Calibri" w:hAnsi="Calibri" w:cs="Calibri"/>
          <w:b/>
          <w:lang w:val="pl-PL" w:eastAsia="pl-PL"/>
        </w:rPr>
        <w:t>4</w:t>
      </w:r>
      <w:r w:rsidR="00951763" w:rsidRPr="00951763">
        <w:rPr>
          <w:rFonts w:ascii="Calibri" w:hAnsi="Calibri" w:cs="Calibri"/>
          <w:b/>
          <w:lang w:val="pl-PL" w:eastAsia="pl-PL"/>
        </w:rPr>
        <w:t xml:space="preserve"> : Dostawa</w:t>
      </w:r>
      <w:r w:rsidR="00CB7FE6" w:rsidRPr="00951763">
        <w:rPr>
          <w:rFonts w:ascii="Calibri" w:hAnsi="Calibri" w:cs="Calibri"/>
          <w:b/>
          <w:lang w:val="pl-PL" w:eastAsia="pl-PL"/>
        </w:rPr>
        <w:t xml:space="preserve"> obuwia mundurowego</w:t>
      </w:r>
    </w:p>
    <w:p w:rsidR="00CB7FE6" w:rsidRDefault="00CB7FE6" w:rsidP="004245FA">
      <w:pPr>
        <w:pStyle w:val="Tekstpodstawowy"/>
        <w:shd w:val="clear" w:color="auto" w:fill="FFFFFF"/>
        <w:jc w:val="both"/>
        <w:rPr>
          <w:rFonts w:ascii="Calibri" w:hAnsi="Calibri" w:cs="Calibri"/>
          <w:lang w:val="pl-PL" w:eastAsia="pl-PL"/>
        </w:rPr>
      </w:pPr>
      <w:r w:rsidRPr="00A272D9">
        <w:rPr>
          <w:rFonts w:ascii="Calibri" w:hAnsi="Calibri" w:cs="Calibri"/>
          <w:lang w:val="pl-PL" w:eastAsia="pl-PL"/>
        </w:rPr>
        <w:t>Opis : Przedmiotem tej części zamówienia jest sukcesywna dostawa butów ja</w:t>
      </w:r>
      <w:r w:rsidR="00951763">
        <w:rPr>
          <w:rFonts w:ascii="Calibri" w:hAnsi="Calibri" w:cs="Calibri"/>
          <w:lang w:val="pl-PL" w:eastAsia="pl-PL"/>
        </w:rPr>
        <w:t>ko część umundurowania w ilości: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40"/>
        <w:gridCol w:w="541"/>
        <w:gridCol w:w="581"/>
      </w:tblGrid>
      <w:tr w:rsidR="00951763" w:rsidRPr="00951763" w:rsidTr="00951763">
        <w:trPr>
          <w:trHeight w:val="255"/>
        </w:trPr>
        <w:tc>
          <w:tcPr>
            <w:tcW w:w="5440" w:type="dxa"/>
            <w:hideMark/>
          </w:tcPr>
          <w:p w:rsidR="00951763" w:rsidRPr="00951763" w:rsidRDefault="00951763" w:rsidP="00951763">
            <w:pPr>
              <w:pStyle w:val="Tekstpodstawowy"/>
              <w:shd w:val="clear" w:color="auto" w:fill="FFFFFF"/>
              <w:jc w:val="both"/>
              <w:rPr>
                <w:rFonts w:ascii="Calibri" w:hAnsi="Calibri" w:cs="Calibri"/>
              </w:rPr>
            </w:pPr>
            <w:r w:rsidRPr="00951763">
              <w:rPr>
                <w:rFonts w:ascii="Calibri" w:hAnsi="Calibri" w:cs="Calibri"/>
              </w:rPr>
              <w:t>buty oficerskie męskie</w:t>
            </w:r>
          </w:p>
        </w:tc>
        <w:tc>
          <w:tcPr>
            <w:tcW w:w="440" w:type="dxa"/>
            <w:hideMark/>
          </w:tcPr>
          <w:p w:rsidR="00951763" w:rsidRPr="00951763" w:rsidRDefault="00951763" w:rsidP="00951763">
            <w:pPr>
              <w:pStyle w:val="Tekstpodstawowy"/>
              <w:shd w:val="clear" w:color="auto" w:fill="FFFFFF"/>
              <w:jc w:val="both"/>
              <w:rPr>
                <w:rFonts w:ascii="Calibri" w:hAnsi="Calibri" w:cs="Calibri"/>
              </w:rPr>
            </w:pPr>
            <w:r w:rsidRPr="00951763">
              <w:rPr>
                <w:rFonts w:ascii="Calibri" w:hAnsi="Calibri" w:cs="Calibri"/>
              </w:rPr>
              <w:t>par</w:t>
            </w:r>
          </w:p>
        </w:tc>
        <w:tc>
          <w:tcPr>
            <w:tcW w:w="520" w:type="dxa"/>
            <w:hideMark/>
          </w:tcPr>
          <w:p w:rsidR="00951763" w:rsidRPr="00951763" w:rsidRDefault="00951763" w:rsidP="00884969">
            <w:pPr>
              <w:pStyle w:val="Tekstpodstawowy"/>
              <w:shd w:val="clear" w:color="auto" w:fill="FFFFFF"/>
              <w:jc w:val="right"/>
              <w:rPr>
                <w:rFonts w:ascii="Calibri" w:hAnsi="Calibri" w:cs="Calibri"/>
              </w:rPr>
            </w:pPr>
            <w:r w:rsidRPr="00951763">
              <w:rPr>
                <w:rFonts w:ascii="Calibri" w:hAnsi="Calibri" w:cs="Calibri"/>
              </w:rPr>
              <w:t>250</w:t>
            </w:r>
          </w:p>
        </w:tc>
        <w:bookmarkStart w:id="0" w:name="_GoBack"/>
        <w:bookmarkEnd w:id="0"/>
      </w:tr>
      <w:tr w:rsidR="00951763" w:rsidRPr="00951763" w:rsidTr="00951763">
        <w:trPr>
          <w:trHeight w:val="270"/>
        </w:trPr>
        <w:tc>
          <w:tcPr>
            <w:tcW w:w="5440" w:type="dxa"/>
            <w:hideMark/>
          </w:tcPr>
          <w:p w:rsidR="00951763" w:rsidRPr="00951763" w:rsidRDefault="00951763" w:rsidP="00951763">
            <w:pPr>
              <w:pStyle w:val="Tekstpodstawowy"/>
              <w:shd w:val="clear" w:color="auto" w:fill="FFFFFF"/>
              <w:jc w:val="both"/>
              <w:rPr>
                <w:rFonts w:ascii="Calibri" w:hAnsi="Calibri" w:cs="Calibri"/>
              </w:rPr>
            </w:pPr>
            <w:r w:rsidRPr="00951763">
              <w:rPr>
                <w:rFonts w:ascii="Calibri" w:hAnsi="Calibri" w:cs="Calibri"/>
              </w:rPr>
              <w:t>buty oficerskie damskie</w:t>
            </w:r>
          </w:p>
        </w:tc>
        <w:tc>
          <w:tcPr>
            <w:tcW w:w="440" w:type="dxa"/>
            <w:hideMark/>
          </w:tcPr>
          <w:p w:rsidR="00951763" w:rsidRPr="00951763" w:rsidRDefault="00951763" w:rsidP="00951763">
            <w:pPr>
              <w:pStyle w:val="Tekstpodstawowy"/>
              <w:shd w:val="clear" w:color="auto" w:fill="FFFFFF"/>
              <w:jc w:val="both"/>
              <w:rPr>
                <w:rFonts w:ascii="Calibri" w:hAnsi="Calibri" w:cs="Calibri"/>
              </w:rPr>
            </w:pPr>
            <w:r w:rsidRPr="00951763">
              <w:rPr>
                <w:rFonts w:ascii="Calibri" w:hAnsi="Calibri" w:cs="Calibri"/>
              </w:rPr>
              <w:t>par</w:t>
            </w:r>
          </w:p>
        </w:tc>
        <w:tc>
          <w:tcPr>
            <w:tcW w:w="520" w:type="dxa"/>
            <w:hideMark/>
          </w:tcPr>
          <w:p w:rsidR="00951763" w:rsidRPr="00884969" w:rsidRDefault="00884969" w:rsidP="00884969">
            <w:pPr>
              <w:pStyle w:val="Tekstpodstawowy"/>
              <w:shd w:val="clear" w:color="auto" w:fill="FFFFFF"/>
              <w:jc w:val="right"/>
              <w:rPr>
                <w:rFonts w:ascii="Calibri" w:hAnsi="Calibri" w:cs="Calibri"/>
                <w:lang w:val="pl-PL"/>
              </w:rPr>
            </w:pPr>
            <w:r>
              <w:rPr>
                <w:rFonts w:ascii="Calibri" w:hAnsi="Calibri" w:cs="Calibri"/>
                <w:lang w:val="pl-PL"/>
              </w:rPr>
              <w:t>50</w:t>
            </w:r>
          </w:p>
        </w:tc>
      </w:tr>
    </w:tbl>
    <w:p w:rsidR="00951763" w:rsidRPr="00A272D9" w:rsidRDefault="00951763" w:rsidP="004245FA">
      <w:pPr>
        <w:pStyle w:val="Tekstpodstawowy"/>
        <w:shd w:val="clear" w:color="auto" w:fill="FFFFFF"/>
        <w:jc w:val="both"/>
        <w:rPr>
          <w:rFonts w:ascii="Calibri" w:hAnsi="Calibri" w:cs="Calibri"/>
          <w:lang w:val="pl-PL" w:eastAsia="pl-PL"/>
        </w:rPr>
      </w:pPr>
    </w:p>
    <w:p w:rsidR="00CB7FE6" w:rsidRPr="00A272D9" w:rsidRDefault="00CB7FE6" w:rsidP="004245FA">
      <w:pPr>
        <w:pStyle w:val="Tekstpodstawowy"/>
        <w:jc w:val="both"/>
        <w:rPr>
          <w:rFonts w:ascii="Calibri" w:hAnsi="Calibri" w:cs="Calibri"/>
          <w:lang w:val="pl-PL" w:eastAsia="pl-PL"/>
        </w:rPr>
      </w:pPr>
      <w:r w:rsidRPr="00A272D9">
        <w:rPr>
          <w:rFonts w:ascii="Calibri" w:hAnsi="Calibri" w:cs="Calibri"/>
          <w:lang w:val="pl-PL" w:eastAsia="pl-PL"/>
        </w:rPr>
        <w:t>Buty</w:t>
      </w:r>
      <w:r w:rsidR="00F94EA5">
        <w:rPr>
          <w:rFonts w:ascii="Calibri" w:hAnsi="Calibri" w:cs="Calibri"/>
          <w:lang w:val="pl-PL" w:eastAsia="pl-PL"/>
        </w:rPr>
        <w:t xml:space="preserve"> męskie</w:t>
      </w:r>
      <w:r w:rsidR="00951763">
        <w:rPr>
          <w:rFonts w:ascii="Calibri" w:hAnsi="Calibri" w:cs="Calibri"/>
          <w:lang w:val="pl-PL" w:eastAsia="pl-PL"/>
        </w:rPr>
        <w:t xml:space="preserve"> koloru czarnego powinny być</w:t>
      </w:r>
      <w:r w:rsidRPr="00A272D9">
        <w:rPr>
          <w:rFonts w:ascii="Calibri" w:hAnsi="Calibri" w:cs="Calibri"/>
          <w:lang w:val="pl-PL" w:eastAsia="pl-PL"/>
        </w:rPr>
        <w:t xml:space="preserve"> wykonane ze skóry bydlęcej, licowej grubości 1,3 mm, podeszwa termo-kauczukowa o dużej odporności na czynniki atmosferyczne i ścieranie, </w:t>
      </w:r>
      <w:r w:rsidR="00951763">
        <w:rPr>
          <w:rFonts w:ascii="Calibri" w:hAnsi="Calibri" w:cs="Calibri"/>
          <w:lang w:val="pl-PL" w:eastAsia="pl-PL"/>
        </w:rPr>
        <w:t xml:space="preserve">powinny </w:t>
      </w:r>
      <w:r w:rsidRPr="00A272D9">
        <w:rPr>
          <w:rFonts w:ascii="Calibri" w:hAnsi="Calibri" w:cs="Calibri"/>
          <w:lang w:val="pl-PL" w:eastAsia="pl-PL"/>
        </w:rPr>
        <w:t>posiada</w:t>
      </w:r>
      <w:r w:rsidR="00951763">
        <w:rPr>
          <w:rFonts w:ascii="Calibri" w:hAnsi="Calibri" w:cs="Calibri"/>
          <w:lang w:val="pl-PL" w:eastAsia="pl-PL"/>
        </w:rPr>
        <w:t>ć</w:t>
      </w:r>
      <w:r w:rsidRPr="00A272D9">
        <w:rPr>
          <w:rFonts w:ascii="Calibri" w:hAnsi="Calibri" w:cs="Calibri"/>
          <w:lang w:val="pl-PL" w:eastAsia="pl-PL"/>
        </w:rPr>
        <w:t xml:space="preserve"> właściwości antypoślizgowe, podszewka </w:t>
      </w:r>
      <w:r w:rsidR="00951763">
        <w:rPr>
          <w:rFonts w:ascii="Calibri" w:hAnsi="Calibri" w:cs="Calibri"/>
          <w:lang w:val="pl-PL" w:eastAsia="pl-PL"/>
        </w:rPr>
        <w:t xml:space="preserve">powinna być </w:t>
      </w:r>
      <w:r w:rsidRPr="00A272D9">
        <w:rPr>
          <w:rFonts w:ascii="Calibri" w:hAnsi="Calibri" w:cs="Calibri"/>
          <w:lang w:val="pl-PL" w:eastAsia="pl-PL"/>
        </w:rPr>
        <w:t>wykonana ze skóry naturalnej, klejone</w:t>
      </w:r>
      <w:r w:rsidR="00951763">
        <w:rPr>
          <w:rFonts w:ascii="Calibri" w:hAnsi="Calibri" w:cs="Calibri"/>
          <w:lang w:val="pl-PL" w:eastAsia="pl-PL"/>
        </w:rPr>
        <w:t>j</w:t>
      </w:r>
      <w:r w:rsidRPr="00A272D9">
        <w:rPr>
          <w:rFonts w:ascii="Calibri" w:hAnsi="Calibri" w:cs="Calibri"/>
          <w:lang w:val="pl-PL" w:eastAsia="pl-PL"/>
        </w:rPr>
        <w:t>, tęgość C.</w:t>
      </w:r>
      <w:r w:rsidR="00951763">
        <w:rPr>
          <w:rFonts w:ascii="Calibri" w:hAnsi="Calibri" w:cs="Calibri"/>
          <w:lang w:val="pl-PL" w:eastAsia="pl-PL"/>
        </w:rPr>
        <w:t xml:space="preserve"> (przykładowe zdjęcia poniżej)</w:t>
      </w:r>
    </w:p>
    <w:p w:rsidR="00CB7FE6" w:rsidRPr="00A272D9" w:rsidRDefault="00CB7FE6" w:rsidP="00CB7FE6">
      <w:pPr>
        <w:pStyle w:val="Tekstpodstawowy"/>
        <w:rPr>
          <w:rFonts w:ascii="Calibri" w:hAnsi="Calibri" w:cs="Calibri"/>
          <w:lang w:val="pl-PL" w:eastAsia="pl-PL"/>
        </w:rPr>
      </w:pPr>
    </w:p>
    <w:p w:rsidR="00CB7FE6" w:rsidRPr="00A272D9" w:rsidRDefault="00CB7FE6" w:rsidP="00CB7FE6">
      <w:pPr>
        <w:pStyle w:val="Tekstpodstawowy"/>
        <w:rPr>
          <w:rFonts w:ascii="Calibri" w:hAnsi="Calibri" w:cs="Calibri"/>
          <w:lang w:val="pl-PL" w:eastAsia="pl-PL"/>
        </w:rPr>
      </w:pPr>
      <w:r w:rsidRPr="00A272D9">
        <w:rPr>
          <w:rFonts w:ascii="Calibri" w:hAnsi="Calibri" w:cs="Calibri"/>
          <w:noProof/>
          <w:lang w:val="pl-PL" w:eastAsia="pl-PL"/>
        </w:rPr>
        <w:drawing>
          <wp:inline distT="0" distB="0" distL="0" distR="0" wp14:anchorId="2BA6E062" wp14:editId="3BFACD1E">
            <wp:extent cx="3829050" cy="215265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FE6" w:rsidRPr="00A272D9" w:rsidRDefault="00CB7FE6" w:rsidP="00CB7FE6">
      <w:pPr>
        <w:pStyle w:val="Tekstpodstawowy"/>
        <w:rPr>
          <w:rFonts w:ascii="Calibri" w:hAnsi="Calibri" w:cs="Calibri"/>
          <w:lang w:val="pl-PL" w:eastAsia="pl-PL"/>
        </w:rPr>
      </w:pPr>
    </w:p>
    <w:p w:rsidR="00CB7FE6" w:rsidRPr="00A272D9" w:rsidRDefault="00CB7FE6" w:rsidP="00CB7FE6">
      <w:pPr>
        <w:pStyle w:val="Tekstpodstawowy"/>
        <w:rPr>
          <w:rFonts w:ascii="Calibri" w:hAnsi="Calibri" w:cs="Calibri"/>
          <w:lang w:val="pl-PL" w:eastAsia="pl-PL"/>
        </w:rPr>
      </w:pPr>
      <w:r w:rsidRPr="00A272D9">
        <w:rPr>
          <w:rFonts w:ascii="Calibri" w:hAnsi="Calibri" w:cs="Calibri"/>
          <w:noProof/>
          <w:lang w:val="pl-PL" w:eastAsia="pl-PL"/>
        </w:rPr>
        <w:drawing>
          <wp:inline distT="0" distB="0" distL="0" distR="0" wp14:anchorId="1F9BD69C" wp14:editId="3884E8ED">
            <wp:extent cx="3876675" cy="1666875"/>
            <wp:effectExtent l="0" t="0" r="9525" b="952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FE6" w:rsidRPr="00A272D9" w:rsidRDefault="00CB7FE6" w:rsidP="00CB7FE6">
      <w:pPr>
        <w:pStyle w:val="Tekstpodstawowy"/>
        <w:rPr>
          <w:rFonts w:ascii="Calibri" w:hAnsi="Calibri" w:cs="Calibri"/>
          <w:lang w:val="pl-PL" w:eastAsia="pl-PL"/>
        </w:rPr>
      </w:pPr>
    </w:p>
    <w:p w:rsidR="00CB7FE6" w:rsidRPr="00A272D9" w:rsidRDefault="00CB7FE6" w:rsidP="00CB7FE6">
      <w:pPr>
        <w:pStyle w:val="Tekstpodstawowy"/>
        <w:rPr>
          <w:rFonts w:ascii="Calibri" w:hAnsi="Calibri" w:cs="Calibri"/>
          <w:lang w:val="pl-PL" w:eastAsia="pl-PL"/>
        </w:rPr>
      </w:pPr>
      <w:r w:rsidRPr="00A272D9">
        <w:rPr>
          <w:rFonts w:ascii="Calibri" w:hAnsi="Calibri" w:cs="Calibri"/>
          <w:noProof/>
          <w:lang w:val="pl-PL" w:eastAsia="pl-PL"/>
        </w:rPr>
        <w:lastRenderedPageBreak/>
        <w:drawing>
          <wp:inline distT="0" distB="0" distL="0" distR="0" wp14:anchorId="5DE8A629" wp14:editId="413B5979">
            <wp:extent cx="3914775" cy="1619250"/>
            <wp:effectExtent l="0" t="0" r="952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FE6" w:rsidRPr="00A272D9" w:rsidRDefault="00CB7FE6" w:rsidP="00CB7FE6">
      <w:pPr>
        <w:pStyle w:val="Tekstpodstawowy"/>
        <w:rPr>
          <w:rFonts w:ascii="Calibri" w:hAnsi="Calibri" w:cs="Calibri"/>
          <w:lang w:val="pl-PL" w:eastAsia="pl-PL"/>
        </w:rPr>
      </w:pPr>
    </w:p>
    <w:p w:rsidR="00CB7FE6" w:rsidRPr="00A272D9" w:rsidRDefault="00CB7FE6" w:rsidP="00CB7FE6">
      <w:pPr>
        <w:pStyle w:val="Tekstpodstawowy"/>
        <w:rPr>
          <w:rFonts w:ascii="Calibri" w:hAnsi="Calibri" w:cs="Calibri"/>
          <w:lang w:val="pl-PL" w:eastAsia="pl-PL"/>
        </w:rPr>
      </w:pPr>
      <w:r w:rsidRPr="00A272D9">
        <w:rPr>
          <w:rFonts w:ascii="Calibri" w:hAnsi="Calibri" w:cs="Calibri"/>
          <w:noProof/>
          <w:lang w:val="pl-PL" w:eastAsia="pl-PL"/>
        </w:rPr>
        <w:drawing>
          <wp:inline distT="0" distB="0" distL="0" distR="0" wp14:anchorId="1CE443FC" wp14:editId="7C10E9E5">
            <wp:extent cx="1857375" cy="314325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EA5" w:rsidRDefault="00F94EA5" w:rsidP="00F94EA5">
      <w:pPr>
        <w:pStyle w:val="Tekstpodstawowy"/>
        <w:rPr>
          <w:rFonts w:ascii="Calibri" w:hAnsi="Calibri" w:cs="Calibri"/>
          <w:lang w:val="pl-PL" w:eastAsia="pl-PL"/>
        </w:rPr>
      </w:pPr>
    </w:p>
    <w:p w:rsidR="00F40712" w:rsidRDefault="00F94EA5" w:rsidP="004245FA">
      <w:pPr>
        <w:pStyle w:val="Tekstpodstawowy"/>
        <w:jc w:val="both"/>
        <w:rPr>
          <w:rFonts w:ascii="Calibri" w:hAnsi="Calibri" w:cs="Calibri"/>
          <w:lang w:val="pl-PL" w:eastAsia="pl-PL"/>
        </w:rPr>
      </w:pPr>
      <w:r w:rsidRPr="00A272D9">
        <w:rPr>
          <w:rFonts w:ascii="Calibri" w:hAnsi="Calibri" w:cs="Calibri"/>
          <w:lang w:val="pl-PL" w:eastAsia="pl-PL"/>
        </w:rPr>
        <w:t>Buty</w:t>
      </w:r>
      <w:r>
        <w:rPr>
          <w:rFonts w:ascii="Calibri" w:hAnsi="Calibri" w:cs="Calibri"/>
          <w:lang w:val="pl-PL" w:eastAsia="pl-PL"/>
        </w:rPr>
        <w:t xml:space="preserve"> damskie</w:t>
      </w:r>
      <w:r w:rsidRPr="00A272D9">
        <w:rPr>
          <w:rFonts w:ascii="Calibri" w:hAnsi="Calibri" w:cs="Calibri"/>
          <w:lang w:val="pl-PL" w:eastAsia="pl-PL"/>
        </w:rPr>
        <w:t xml:space="preserve"> koloru</w:t>
      </w:r>
      <w:r>
        <w:rPr>
          <w:rFonts w:ascii="Calibri" w:hAnsi="Calibri" w:cs="Calibri"/>
          <w:lang w:val="pl-PL" w:eastAsia="pl-PL"/>
        </w:rPr>
        <w:t xml:space="preserve"> czarnego</w:t>
      </w:r>
      <w:r w:rsidR="00951763">
        <w:rPr>
          <w:rFonts w:ascii="Calibri" w:hAnsi="Calibri" w:cs="Calibri"/>
          <w:lang w:val="pl-PL" w:eastAsia="pl-PL"/>
        </w:rPr>
        <w:t xml:space="preserve"> powinny być </w:t>
      </w:r>
      <w:r w:rsidR="00F40712">
        <w:rPr>
          <w:rFonts w:ascii="Calibri" w:hAnsi="Calibri" w:cs="Calibri"/>
          <w:lang w:val="pl-PL" w:eastAsia="pl-PL"/>
        </w:rPr>
        <w:t xml:space="preserve">wykonane ze skóry licowej grubości 1,3 mm, podeszwa termo-kauczukowa o dużej odporności na czynniki atmosferyczne i ścieranie, </w:t>
      </w:r>
      <w:r w:rsidR="00951763">
        <w:rPr>
          <w:rFonts w:ascii="Calibri" w:hAnsi="Calibri" w:cs="Calibri"/>
          <w:lang w:val="pl-PL" w:eastAsia="pl-PL"/>
        </w:rPr>
        <w:t xml:space="preserve">powinny </w:t>
      </w:r>
      <w:r w:rsidR="00F40712">
        <w:rPr>
          <w:rFonts w:ascii="Calibri" w:hAnsi="Calibri" w:cs="Calibri"/>
          <w:lang w:val="pl-PL" w:eastAsia="pl-PL"/>
        </w:rPr>
        <w:t>posiada</w:t>
      </w:r>
      <w:r w:rsidR="00951763">
        <w:rPr>
          <w:rFonts w:ascii="Calibri" w:hAnsi="Calibri" w:cs="Calibri"/>
          <w:lang w:val="pl-PL" w:eastAsia="pl-PL"/>
        </w:rPr>
        <w:t>ć</w:t>
      </w:r>
      <w:r w:rsidR="00F40712">
        <w:rPr>
          <w:rFonts w:ascii="Calibri" w:hAnsi="Calibri" w:cs="Calibri"/>
          <w:lang w:val="pl-PL" w:eastAsia="pl-PL"/>
        </w:rPr>
        <w:t xml:space="preserve"> właściwości antypoślizgowe, podszewka </w:t>
      </w:r>
      <w:r w:rsidR="00951763">
        <w:rPr>
          <w:rFonts w:ascii="Calibri" w:hAnsi="Calibri" w:cs="Calibri"/>
          <w:lang w:val="pl-PL" w:eastAsia="pl-PL"/>
        </w:rPr>
        <w:t xml:space="preserve">powinna być </w:t>
      </w:r>
      <w:r w:rsidR="00F40712">
        <w:rPr>
          <w:rFonts w:ascii="Calibri" w:hAnsi="Calibri" w:cs="Calibri"/>
          <w:lang w:val="pl-PL" w:eastAsia="pl-PL"/>
        </w:rPr>
        <w:t>wykonana</w:t>
      </w:r>
      <w:r w:rsidR="004245FA">
        <w:rPr>
          <w:rFonts w:ascii="Calibri" w:hAnsi="Calibri" w:cs="Calibri"/>
          <w:lang w:val="pl-PL" w:eastAsia="pl-PL"/>
        </w:rPr>
        <w:t xml:space="preserve"> </w:t>
      </w:r>
      <w:r w:rsidR="00F40712">
        <w:rPr>
          <w:rFonts w:ascii="Calibri" w:hAnsi="Calibri" w:cs="Calibri"/>
          <w:lang w:val="pl-PL" w:eastAsia="pl-PL"/>
        </w:rPr>
        <w:t>ze skóry natura</w:t>
      </w:r>
      <w:r w:rsidR="00884969">
        <w:rPr>
          <w:rFonts w:ascii="Calibri" w:hAnsi="Calibri" w:cs="Calibri"/>
          <w:lang w:val="pl-PL" w:eastAsia="pl-PL"/>
        </w:rPr>
        <w:t>lnej, klejone, wysokość obcasa 3</w:t>
      </w:r>
      <w:r w:rsidR="00F40712">
        <w:rPr>
          <w:rFonts w:ascii="Calibri" w:hAnsi="Calibri" w:cs="Calibri"/>
          <w:lang w:val="pl-PL" w:eastAsia="pl-PL"/>
        </w:rPr>
        <w:t>,5</w:t>
      </w:r>
      <w:r w:rsidR="00884969">
        <w:rPr>
          <w:rFonts w:ascii="Calibri" w:hAnsi="Calibri" w:cs="Calibri"/>
          <w:lang w:val="pl-PL" w:eastAsia="pl-PL"/>
        </w:rPr>
        <w:t>-4,0</w:t>
      </w:r>
      <w:r w:rsidR="00F40712">
        <w:rPr>
          <w:rFonts w:ascii="Calibri" w:hAnsi="Calibri" w:cs="Calibri"/>
          <w:lang w:val="pl-PL" w:eastAsia="pl-PL"/>
        </w:rPr>
        <w:t xml:space="preserve"> cm</w:t>
      </w:r>
      <w:r w:rsidR="00B640E0">
        <w:rPr>
          <w:rFonts w:ascii="Calibri" w:hAnsi="Calibri" w:cs="Calibri"/>
          <w:lang w:val="pl-PL" w:eastAsia="pl-PL"/>
        </w:rPr>
        <w:t>.</w:t>
      </w:r>
    </w:p>
    <w:p w:rsidR="00F40712" w:rsidRDefault="00F40712" w:rsidP="00F40712">
      <w:pPr>
        <w:pStyle w:val="Tekstpodstawowy"/>
        <w:rPr>
          <w:rFonts w:ascii="Calibri" w:hAnsi="Calibri" w:cs="Calibri"/>
          <w:lang w:val="pl-PL" w:eastAsia="pl-PL"/>
        </w:rPr>
      </w:pPr>
    </w:p>
    <w:p w:rsidR="00F40712" w:rsidRDefault="00F40712" w:rsidP="00F40712">
      <w:pPr>
        <w:pStyle w:val="Tekstpodstawowy"/>
        <w:rPr>
          <w:rFonts w:ascii="Calibri" w:hAnsi="Calibri" w:cs="Calibri"/>
          <w:lang w:val="pl-PL" w:eastAsia="pl-PL"/>
        </w:rPr>
      </w:pPr>
    </w:p>
    <w:p w:rsidR="00F94EA5" w:rsidRPr="00A272D9" w:rsidRDefault="00F94EA5" w:rsidP="00F94EA5">
      <w:pPr>
        <w:pStyle w:val="Tekstpodstawowy"/>
        <w:rPr>
          <w:rFonts w:ascii="Calibri" w:hAnsi="Calibri" w:cs="Calibri"/>
          <w:lang w:val="pl-PL" w:eastAsia="pl-PL"/>
        </w:rPr>
      </w:pPr>
    </w:p>
    <w:p w:rsidR="00884969" w:rsidRDefault="00884969" w:rsidP="00884969">
      <w:pPr>
        <w:pStyle w:val="NormalnyWeb"/>
      </w:pPr>
    </w:p>
    <w:p w:rsidR="00884969" w:rsidRDefault="00884969" w:rsidP="00884969">
      <w:pPr>
        <w:pStyle w:val="NormalnyWeb"/>
      </w:pPr>
    </w:p>
    <w:p w:rsidR="00F94EA5" w:rsidRDefault="00F94EA5" w:rsidP="00F94EA5"/>
    <w:sectPr w:rsidR="00F94EA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7E81" w:rsidRDefault="00E17E81" w:rsidP="00951763">
      <w:r>
        <w:separator/>
      </w:r>
    </w:p>
  </w:endnote>
  <w:endnote w:type="continuationSeparator" w:id="0">
    <w:p w:rsidR="00E17E81" w:rsidRDefault="00E17E81" w:rsidP="00951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7E81" w:rsidRDefault="00E17E81" w:rsidP="00951763">
      <w:r>
        <w:separator/>
      </w:r>
    </w:p>
  </w:footnote>
  <w:footnote w:type="continuationSeparator" w:id="0">
    <w:p w:rsidR="00E17E81" w:rsidRDefault="00E17E81" w:rsidP="00951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1763" w:rsidRDefault="00951763">
    <w:pPr>
      <w:pStyle w:val="Nagwek"/>
    </w:pPr>
    <w:r w:rsidRPr="00951763">
      <w:rPr>
        <w:i/>
      </w:rPr>
      <w:t xml:space="preserve">Dostawa </w:t>
    </w:r>
    <w:proofErr w:type="spellStart"/>
    <w:r w:rsidRPr="00951763">
      <w:rPr>
        <w:i/>
      </w:rPr>
      <w:t>sortów</w:t>
    </w:r>
    <w:proofErr w:type="spellEnd"/>
    <w:r w:rsidR="00B640E0">
      <w:rPr>
        <w:i/>
      </w:rPr>
      <w:t xml:space="preserve"> mundurowych na rok 2026/2027</w:t>
    </w:r>
    <w:r w:rsidRPr="00951763">
      <w:rPr>
        <w:i/>
      </w:rPr>
      <w:t xml:space="preserve"> dla studentów Uniwersytetu Morskiego w Gdyni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FE6"/>
    <w:rsid w:val="000D78B4"/>
    <w:rsid w:val="002632D8"/>
    <w:rsid w:val="004245FA"/>
    <w:rsid w:val="00444B20"/>
    <w:rsid w:val="00657DF4"/>
    <w:rsid w:val="006E59E6"/>
    <w:rsid w:val="00861B78"/>
    <w:rsid w:val="00884969"/>
    <w:rsid w:val="00951763"/>
    <w:rsid w:val="009E7A99"/>
    <w:rsid w:val="00AD38B4"/>
    <w:rsid w:val="00AE3E8B"/>
    <w:rsid w:val="00B640E0"/>
    <w:rsid w:val="00CB7FE6"/>
    <w:rsid w:val="00E17E81"/>
    <w:rsid w:val="00F40712"/>
    <w:rsid w:val="00F9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00A8E"/>
  <w15:docId w15:val="{754B865A-0C53-4669-BC1B-845357658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B7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B7FE6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CB7F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07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071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517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17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517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1763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51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88496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126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Kolesińska Anna</cp:lastModifiedBy>
  <cp:revision>2</cp:revision>
  <dcterms:created xsi:type="dcterms:W3CDTF">2026-02-26T12:44:00Z</dcterms:created>
  <dcterms:modified xsi:type="dcterms:W3CDTF">2026-02-26T12:44:00Z</dcterms:modified>
</cp:coreProperties>
</file>